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C65A" w14:textId="301875D0" w:rsidR="00685634" w:rsidRPr="000A3CC7" w:rsidRDefault="00D62CC9" w:rsidP="000A3CC7">
      <w:pPr>
        <w:spacing w:after="0"/>
        <w:jc w:val="center"/>
        <w:rPr>
          <w:rFonts w:ascii="Arial Narrow" w:hAnsi="Arial Narrow" w:cs="Helvetica"/>
          <w:b/>
          <w:bCs/>
          <w:color w:val="414042"/>
          <w:sz w:val="44"/>
          <w:szCs w:val="44"/>
          <w:shd w:val="clear" w:color="auto" w:fill="FFFFFF"/>
        </w:rPr>
      </w:pPr>
      <w:proofErr w:type="gramStart"/>
      <w:r>
        <w:rPr>
          <w:rFonts w:ascii="Arial Narrow" w:hAnsi="Arial Narrow" w:cs="Helvetica"/>
          <w:b/>
          <w:bCs/>
          <w:color w:val="414042"/>
          <w:sz w:val="44"/>
          <w:szCs w:val="44"/>
          <w:shd w:val="clear" w:color="auto" w:fill="FFFFFF"/>
        </w:rPr>
        <w:t>Comptable  (</w:t>
      </w:r>
      <w:proofErr w:type="gramEnd"/>
      <w:r>
        <w:rPr>
          <w:rFonts w:ascii="Arial Narrow" w:hAnsi="Arial Narrow" w:cs="Helvetica"/>
          <w:b/>
          <w:bCs/>
          <w:color w:val="414042"/>
          <w:sz w:val="44"/>
          <w:szCs w:val="44"/>
          <w:shd w:val="clear" w:color="auto" w:fill="FFFFFF"/>
        </w:rPr>
        <w:t xml:space="preserve"> temps partiel)</w:t>
      </w:r>
      <w:r w:rsidR="00405512">
        <w:rPr>
          <w:rFonts w:ascii="Arial Narrow" w:hAnsi="Arial Narrow" w:cs="Helvetica"/>
          <w:b/>
          <w:bCs/>
          <w:color w:val="414042"/>
          <w:sz w:val="44"/>
          <w:szCs w:val="44"/>
          <w:shd w:val="clear" w:color="auto" w:fill="FFFFFF"/>
        </w:rPr>
        <w:t xml:space="preserve"> </w:t>
      </w:r>
    </w:p>
    <w:p w14:paraId="5B7267BC" w14:textId="77777777" w:rsidR="00685634" w:rsidRPr="00B1028E" w:rsidRDefault="00685634" w:rsidP="00B1028E">
      <w:pPr>
        <w:spacing w:after="0"/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</w:pPr>
    </w:p>
    <w:p w14:paraId="6DE639D4" w14:textId="3999B49D" w:rsidR="0077382B" w:rsidRPr="00B1028E" w:rsidRDefault="00685634" w:rsidP="000A3CC7">
      <w:pPr>
        <w:spacing w:after="0"/>
        <w:jc w:val="center"/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</w:pPr>
      <w:r w:rsidRPr="00B1028E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L'association « MJC Centre social » recrute </w:t>
      </w:r>
      <w:r w:rsidR="0077382B" w:rsidRPr="00B1028E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son (sa) </w:t>
      </w:r>
      <w:r w:rsidR="00405512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comptable</w:t>
      </w:r>
    </w:p>
    <w:p w14:paraId="215F9C5B" w14:textId="77777777" w:rsidR="00B1028E" w:rsidRPr="00B1028E" w:rsidRDefault="00B1028E" w:rsidP="00B1028E">
      <w:pPr>
        <w:spacing w:after="0"/>
        <w:jc w:val="both"/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</w:pPr>
    </w:p>
    <w:p w14:paraId="47690EA7" w14:textId="231F7991" w:rsidR="0077382B" w:rsidRPr="00B1028E" w:rsidRDefault="00685634" w:rsidP="00B1028E">
      <w:pPr>
        <w:spacing w:after="0"/>
        <w:jc w:val="both"/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</w:pPr>
      <w:r w:rsidRPr="00B1028E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La structure</w:t>
      </w:r>
      <w:r w:rsidR="001321DD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, association loi 1901,</w:t>
      </w:r>
      <w:r w:rsidRPr="00B1028E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 se compose d'une équipe de </w:t>
      </w:r>
      <w:r w:rsidR="00305C0A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18</w:t>
      </w:r>
      <w:r w:rsidRPr="00B1028E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 ETP et gèrera un budget annuel de plus de </w:t>
      </w:r>
      <w:r w:rsidR="008D6741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1, 3M</w:t>
      </w:r>
      <w:r w:rsidRPr="00B1028E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€. </w:t>
      </w:r>
      <w:r w:rsidR="0077382B" w:rsidRPr="00B1028E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–</w:t>
      </w:r>
    </w:p>
    <w:p w14:paraId="7E0C1553" w14:textId="0B188D45" w:rsidR="00542DBE" w:rsidRPr="001321DD" w:rsidRDefault="0077382B" w:rsidP="000A1FCD">
      <w:pPr>
        <w:pStyle w:val="Paragraphedeliste"/>
        <w:numPr>
          <w:ilvl w:val="0"/>
          <w:numId w:val="2"/>
        </w:numPr>
        <w:spacing w:after="0" w:line="276" w:lineRule="auto"/>
        <w:ind w:left="45"/>
        <w:jc w:val="both"/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</w:pPr>
      <w:r w:rsidRPr="001321DD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Sous la responsabilité d</w:t>
      </w:r>
      <w:r w:rsidR="00305C0A" w:rsidRPr="001321DD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e</w:t>
      </w:r>
      <w:r w:rsidRPr="001321DD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 </w:t>
      </w:r>
      <w:r w:rsidR="00305C0A" w:rsidRPr="001321DD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la </w:t>
      </w:r>
      <w:r w:rsidRPr="001321DD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Direct</w:t>
      </w:r>
      <w:r w:rsidR="00305C0A" w:rsidRPr="001321DD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rice</w:t>
      </w:r>
      <w:r w:rsidR="00405512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 de l’Association, la comptable aura pour </w:t>
      </w:r>
      <w:r w:rsidR="007C01B7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mission </w:t>
      </w:r>
      <w:r w:rsidR="00405512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la gestion de la comptabilité générale et analytique et la gestion administrative partiel</w:t>
      </w:r>
      <w:r w:rsidR="007C01B7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>le</w:t>
      </w:r>
      <w:r w:rsidR="00405512"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  <w:t xml:space="preserve"> des dossiers des ressources humaines.</w:t>
      </w:r>
      <w:r w:rsidR="00542DBE">
        <w:t xml:space="preserve"> </w:t>
      </w:r>
    </w:p>
    <w:p w14:paraId="46BF2FC6" w14:textId="77777777" w:rsidR="00542DBE" w:rsidRDefault="00542DBE" w:rsidP="00B1028E">
      <w:pPr>
        <w:spacing w:after="0"/>
        <w:jc w:val="both"/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</w:pPr>
    </w:p>
    <w:p w14:paraId="15C33830" w14:textId="5F6D077B" w:rsidR="0077382B" w:rsidRPr="00B1028E" w:rsidRDefault="00DF2CEB" w:rsidP="00B1028E">
      <w:pPr>
        <w:spacing w:after="0"/>
        <w:rPr>
          <w:rFonts w:ascii="Arial Narrow" w:hAnsi="Arial Narrow" w:cs="Helvetica"/>
          <w:color w:val="414042"/>
          <w:sz w:val="20"/>
          <w:szCs w:val="20"/>
          <w:u w:val="single"/>
          <w:shd w:val="clear" w:color="auto" w:fill="FFFFFF"/>
        </w:rPr>
      </w:pPr>
      <w:r>
        <w:rPr>
          <w:rFonts w:ascii="Arial Narrow" w:hAnsi="Arial Narrow" w:cs="Helvetica"/>
          <w:color w:val="414042"/>
          <w:sz w:val="20"/>
          <w:szCs w:val="20"/>
          <w:u w:val="single"/>
          <w:shd w:val="clear" w:color="auto" w:fill="FFFFFF"/>
        </w:rPr>
        <w:t>Fi</w:t>
      </w:r>
      <w:r w:rsidR="0077382B" w:rsidRPr="00B1028E">
        <w:rPr>
          <w:rFonts w:ascii="Arial Narrow" w:hAnsi="Arial Narrow" w:cs="Helvetica"/>
          <w:color w:val="414042"/>
          <w:sz w:val="20"/>
          <w:szCs w:val="20"/>
          <w:u w:val="single"/>
          <w:shd w:val="clear" w:color="auto" w:fill="FFFFFF"/>
        </w:rPr>
        <w:t>nalités du poste :</w:t>
      </w:r>
    </w:p>
    <w:p w14:paraId="782B447B" w14:textId="77777777" w:rsidR="00B1028E" w:rsidRDefault="00B1028E" w:rsidP="00B1028E">
      <w:pPr>
        <w:spacing w:after="0" w:line="240" w:lineRule="auto"/>
        <w:jc w:val="both"/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</w:pPr>
    </w:p>
    <w:p w14:paraId="01043369" w14:textId="5576B820" w:rsidR="00280006" w:rsidRDefault="00280006" w:rsidP="00280006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280006">
        <w:rPr>
          <w:rFonts w:ascii="Arial Narrow" w:hAnsi="Arial Narrow"/>
          <w:sz w:val="20"/>
          <w:szCs w:val="20"/>
        </w:rPr>
        <w:t>A</w:t>
      </w:r>
      <w:r w:rsidR="00405512">
        <w:rPr>
          <w:rFonts w:ascii="Arial Narrow" w:hAnsi="Arial Narrow"/>
          <w:sz w:val="20"/>
          <w:szCs w:val="20"/>
        </w:rPr>
        <w:t>ssurer la tenue de la tenue de la comptabilité générale et analytique de l’association</w:t>
      </w:r>
    </w:p>
    <w:p w14:paraId="46828A20" w14:textId="47F03994" w:rsidR="00E60405" w:rsidRPr="00280006" w:rsidRDefault="00E60405" w:rsidP="00280006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Assurer la gestion administrative de dossiers de subventions (</w:t>
      </w:r>
      <w:r w:rsidR="00C10195">
        <w:rPr>
          <w:rFonts w:ascii="Arial Narrow" w:hAnsi="Arial Narrow"/>
          <w:sz w:val="20"/>
          <w:szCs w:val="20"/>
        </w:rPr>
        <w:t>préparation-</w:t>
      </w:r>
      <w:r>
        <w:rPr>
          <w:rFonts w:ascii="Arial Narrow" w:hAnsi="Arial Narrow"/>
          <w:sz w:val="20"/>
          <w:szCs w:val="20"/>
        </w:rPr>
        <w:t>bilans-rendus etc.)</w:t>
      </w:r>
    </w:p>
    <w:p w14:paraId="1934EADC" w14:textId="6F8FC95E" w:rsidR="00280006" w:rsidRPr="00280006" w:rsidRDefault="00405512" w:rsidP="00280006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Assurer la gestion administrative du personnel avec l’appui </w:t>
      </w:r>
      <w:r w:rsidR="007C01B7">
        <w:rPr>
          <w:rFonts w:ascii="Arial Narrow" w:hAnsi="Arial Narrow"/>
          <w:sz w:val="20"/>
          <w:szCs w:val="20"/>
        </w:rPr>
        <w:t xml:space="preserve">d’un prestataire conseils </w:t>
      </w:r>
      <w:r>
        <w:rPr>
          <w:rFonts w:ascii="Arial Narrow" w:hAnsi="Arial Narrow"/>
          <w:sz w:val="20"/>
          <w:szCs w:val="20"/>
        </w:rPr>
        <w:t>RH</w:t>
      </w:r>
    </w:p>
    <w:p w14:paraId="3B74C3AE" w14:textId="27D8D375" w:rsidR="00E60405" w:rsidRPr="00C10195" w:rsidRDefault="00280006" w:rsidP="00C1019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C10195">
        <w:rPr>
          <w:rFonts w:ascii="Arial Narrow" w:hAnsi="Arial Narrow"/>
          <w:sz w:val="20"/>
          <w:szCs w:val="20"/>
        </w:rPr>
        <w:t>A</w:t>
      </w:r>
      <w:r w:rsidR="00405512" w:rsidRPr="00C10195">
        <w:rPr>
          <w:rFonts w:ascii="Arial Narrow" w:hAnsi="Arial Narrow"/>
          <w:sz w:val="20"/>
          <w:szCs w:val="20"/>
        </w:rPr>
        <w:t xml:space="preserve">pporter </w:t>
      </w:r>
      <w:r w:rsidR="007C01B7">
        <w:rPr>
          <w:rFonts w:ascii="Arial Narrow" w:hAnsi="Arial Narrow"/>
          <w:sz w:val="20"/>
          <w:szCs w:val="20"/>
        </w:rPr>
        <w:t>le</w:t>
      </w:r>
      <w:r w:rsidR="00405512" w:rsidRPr="00C10195">
        <w:rPr>
          <w:rFonts w:ascii="Arial Narrow" w:hAnsi="Arial Narrow"/>
          <w:sz w:val="20"/>
          <w:szCs w:val="20"/>
        </w:rPr>
        <w:t xml:space="preserve"> soutien technique</w:t>
      </w:r>
      <w:r w:rsidR="00E60405" w:rsidRPr="00C10195">
        <w:rPr>
          <w:rFonts w:ascii="Arial Narrow" w:hAnsi="Arial Narrow"/>
          <w:sz w:val="20"/>
          <w:szCs w:val="20"/>
        </w:rPr>
        <w:t xml:space="preserve"> </w:t>
      </w:r>
      <w:r w:rsidR="007C01B7">
        <w:rPr>
          <w:rFonts w:ascii="Arial Narrow" w:hAnsi="Arial Narrow"/>
          <w:sz w:val="20"/>
          <w:szCs w:val="20"/>
        </w:rPr>
        <w:t>pour le</w:t>
      </w:r>
      <w:r w:rsidR="00E60405" w:rsidRPr="00C10195">
        <w:rPr>
          <w:rFonts w:ascii="Arial Narrow" w:hAnsi="Arial Narrow"/>
          <w:sz w:val="20"/>
          <w:szCs w:val="20"/>
        </w:rPr>
        <w:t xml:space="preserve"> suivi budgétaire</w:t>
      </w:r>
      <w:r w:rsidR="00C10195">
        <w:rPr>
          <w:rFonts w:ascii="Arial Narrow" w:hAnsi="Arial Narrow"/>
          <w:sz w:val="20"/>
          <w:szCs w:val="20"/>
        </w:rPr>
        <w:t xml:space="preserve"> </w:t>
      </w:r>
      <w:r w:rsidR="007C01B7">
        <w:rPr>
          <w:rFonts w:ascii="Arial Narrow" w:hAnsi="Arial Narrow"/>
          <w:sz w:val="20"/>
          <w:szCs w:val="20"/>
        </w:rPr>
        <w:t>par la</w:t>
      </w:r>
      <w:r w:rsidR="00C10195">
        <w:rPr>
          <w:rFonts w:ascii="Arial Narrow" w:hAnsi="Arial Narrow"/>
          <w:sz w:val="20"/>
          <w:szCs w:val="20"/>
        </w:rPr>
        <w:t xml:space="preserve"> </w:t>
      </w:r>
      <w:r w:rsidR="007C01B7">
        <w:rPr>
          <w:rFonts w:ascii="Arial Narrow" w:hAnsi="Arial Narrow"/>
          <w:sz w:val="20"/>
          <w:szCs w:val="20"/>
        </w:rPr>
        <w:t>D</w:t>
      </w:r>
      <w:r w:rsidR="00C10195">
        <w:rPr>
          <w:rFonts w:ascii="Arial Narrow" w:hAnsi="Arial Narrow"/>
          <w:sz w:val="20"/>
          <w:szCs w:val="20"/>
        </w:rPr>
        <w:t xml:space="preserve">irection et </w:t>
      </w:r>
      <w:r w:rsidR="007C01B7">
        <w:rPr>
          <w:rFonts w:ascii="Arial Narrow" w:hAnsi="Arial Narrow"/>
          <w:sz w:val="20"/>
          <w:szCs w:val="20"/>
        </w:rPr>
        <w:t>le</w:t>
      </w:r>
      <w:r w:rsidR="00C10195">
        <w:rPr>
          <w:rFonts w:ascii="Arial Narrow" w:hAnsi="Arial Narrow"/>
          <w:sz w:val="20"/>
          <w:szCs w:val="20"/>
        </w:rPr>
        <w:t xml:space="preserve"> </w:t>
      </w:r>
      <w:r w:rsidR="007C01B7">
        <w:rPr>
          <w:rFonts w:ascii="Arial Narrow" w:hAnsi="Arial Narrow"/>
          <w:sz w:val="20"/>
          <w:szCs w:val="20"/>
        </w:rPr>
        <w:t>T</w:t>
      </w:r>
      <w:r w:rsidR="00C10195">
        <w:rPr>
          <w:rFonts w:ascii="Arial Narrow" w:hAnsi="Arial Narrow"/>
          <w:sz w:val="20"/>
          <w:szCs w:val="20"/>
        </w:rPr>
        <w:t>résorier</w:t>
      </w:r>
      <w:r w:rsidR="007C01B7">
        <w:rPr>
          <w:rFonts w:ascii="Arial Narrow" w:hAnsi="Arial Narrow"/>
          <w:sz w:val="20"/>
          <w:szCs w:val="20"/>
        </w:rPr>
        <w:t xml:space="preserve"> de l’Association</w:t>
      </w:r>
    </w:p>
    <w:p w14:paraId="4AE111F5" w14:textId="42FFD8CE" w:rsidR="00E60405" w:rsidRPr="00026819" w:rsidRDefault="00E60405" w:rsidP="00E60405">
      <w:pPr>
        <w:spacing w:after="200" w:line="276" w:lineRule="auto"/>
        <w:ind w:left="45"/>
        <w:rPr>
          <w:rFonts w:ascii="Arial Narrow" w:hAnsi="Arial Narrow"/>
          <w:sz w:val="20"/>
          <w:szCs w:val="20"/>
          <w:u w:val="single"/>
        </w:rPr>
      </w:pPr>
      <w:r w:rsidRPr="00026819">
        <w:rPr>
          <w:rFonts w:ascii="Arial Narrow" w:hAnsi="Arial Narrow"/>
          <w:sz w:val="20"/>
          <w:szCs w:val="20"/>
          <w:u w:val="single"/>
        </w:rPr>
        <w:t xml:space="preserve">Missions : </w:t>
      </w:r>
    </w:p>
    <w:p w14:paraId="6C2D23C9" w14:textId="7DCA4FE9" w:rsid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Saisie des écritures : caisse, banque, paies, opérations diverses, ventes, enregistrement des factures achats et ventes….</w:t>
      </w:r>
    </w:p>
    <w:p w14:paraId="5568A484" w14:textId="4434F915" w:rsidR="00E60405" w:rsidRDefault="00026819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Suivi et</w:t>
      </w:r>
      <w:r w:rsidR="00E60405">
        <w:rPr>
          <w:rFonts w:ascii="Arial Narrow" w:hAnsi="Arial Narrow"/>
          <w:sz w:val="20"/>
          <w:szCs w:val="20"/>
        </w:rPr>
        <w:t xml:space="preserve"> contrôle des comptes clients,</w:t>
      </w:r>
    </w:p>
    <w:p w14:paraId="0E379437" w14:textId="3F4482B4" w:rsid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Contrôle des factures, classement</w:t>
      </w:r>
      <w:r w:rsidR="007C01B7">
        <w:rPr>
          <w:rFonts w:ascii="Arial Narrow" w:hAnsi="Arial Narrow"/>
          <w:sz w:val="20"/>
          <w:szCs w:val="20"/>
        </w:rPr>
        <w:t>,</w:t>
      </w:r>
    </w:p>
    <w:p w14:paraId="68747933" w14:textId="425718B2" w:rsid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Préparation des documents et état pour mise en paiement des factures</w:t>
      </w:r>
      <w:r w:rsidR="007C01B7">
        <w:rPr>
          <w:rFonts w:ascii="Arial Narrow" w:hAnsi="Arial Narrow"/>
          <w:sz w:val="20"/>
          <w:szCs w:val="20"/>
        </w:rPr>
        <w:t>,</w:t>
      </w:r>
    </w:p>
    <w:p w14:paraId="432C27E0" w14:textId="225B2E52" w:rsid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Contrôle des comptes et rapprochement bancaire</w:t>
      </w:r>
      <w:r w:rsidR="007C01B7">
        <w:rPr>
          <w:rFonts w:ascii="Arial Narrow" w:hAnsi="Arial Narrow"/>
          <w:sz w:val="20"/>
          <w:szCs w:val="20"/>
        </w:rPr>
        <w:t>,</w:t>
      </w:r>
    </w:p>
    <w:p w14:paraId="05816F70" w14:textId="12B99053" w:rsid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Echéanciers des subventions, suivi des sommes, aide au montage des dossiers de subvention</w:t>
      </w:r>
      <w:r w:rsidR="007C01B7">
        <w:rPr>
          <w:rFonts w:ascii="Arial Narrow" w:hAnsi="Arial Narrow"/>
          <w:sz w:val="20"/>
          <w:szCs w:val="20"/>
        </w:rPr>
        <w:t>,</w:t>
      </w:r>
    </w:p>
    <w:p w14:paraId="02C69347" w14:textId="6801F556" w:rsid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Vérification et alerte pour les budgets, aide technique à la </w:t>
      </w:r>
      <w:r w:rsidR="007C01B7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 xml:space="preserve">irection et au </w:t>
      </w:r>
      <w:r w:rsidR="007C01B7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résorier sur le suivi budgétaire</w:t>
      </w:r>
    </w:p>
    <w:p w14:paraId="7A0508A3" w14:textId="7406C470" w:rsid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Contrôle avec l’accueil des transferts entre le logiciel d’inscriptions et celui de la comptabilité</w:t>
      </w:r>
    </w:p>
    <w:p w14:paraId="42AAF3C0" w14:textId="2E2DDB01" w:rsid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Relance des impayés clients /fournisseurs</w:t>
      </w:r>
    </w:p>
    <w:p w14:paraId="302C9E71" w14:textId="66C33C55" w:rsidR="00026819" w:rsidRPr="00026819" w:rsidRDefault="00026819" w:rsidP="00026819">
      <w:pPr>
        <w:pStyle w:val="Paragraphedeliste"/>
        <w:spacing w:after="200" w:line="276" w:lineRule="auto"/>
        <w:ind w:left="405"/>
        <w:rPr>
          <w:rFonts w:ascii="Arial Narrow" w:hAnsi="Arial Narrow"/>
          <w:sz w:val="20"/>
          <w:szCs w:val="20"/>
        </w:rPr>
      </w:pPr>
      <w:r w:rsidRPr="00026819">
        <w:rPr>
          <w:rFonts w:ascii="Arial Narrow" w:hAnsi="Arial Narrow"/>
          <w:sz w:val="20"/>
          <w:szCs w:val="20"/>
        </w:rPr>
        <w:t xml:space="preserve">Etablissement des états nécessaires (compte de résultat, bilan…), tableau d’amortissement </w:t>
      </w:r>
      <w:r>
        <w:rPr>
          <w:rFonts w:ascii="Arial Narrow" w:hAnsi="Arial Narrow"/>
          <w:sz w:val="20"/>
          <w:szCs w:val="20"/>
        </w:rPr>
        <w:t>etc. nécessaires</w:t>
      </w:r>
      <w:r w:rsidRPr="00026819">
        <w:rPr>
          <w:rFonts w:ascii="Arial Narrow" w:hAnsi="Arial Narrow"/>
          <w:sz w:val="20"/>
          <w:szCs w:val="20"/>
        </w:rPr>
        <w:t xml:space="preserve"> au </w:t>
      </w:r>
      <w:proofErr w:type="gramStart"/>
      <w:r w:rsidRPr="00026819">
        <w:rPr>
          <w:rFonts w:ascii="Arial Narrow" w:hAnsi="Arial Narrow"/>
          <w:sz w:val="20"/>
          <w:szCs w:val="20"/>
        </w:rPr>
        <w:t>contrôle</w:t>
      </w:r>
      <w:proofErr w:type="gramEnd"/>
      <w:r w:rsidRPr="00026819">
        <w:rPr>
          <w:rFonts w:ascii="Arial Narrow" w:hAnsi="Arial Narrow"/>
          <w:sz w:val="20"/>
          <w:szCs w:val="20"/>
        </w:rPr>
        <w:t xml:space="preserve"> par </w:t>
      </w:r>
      <w:r w:rsidR="007471C9">
        <w:rPr>
          <w:rFonts w:ascii="Arial Narrow" w:hAnsi="Arial Narrow"/>
          <w:sz w:val="20"/>
          <w:szCs w:val="20"/>
        </w:rPr>
        <w:t xml:space="preserve">la </w:t>
      </w:r>
      <w:r w:rsidR="007C01B7">
        <w:rPr>
          <w:rFonts w:ascii="Arial Narrow" w:hAnsi="Arial Narrow"/>
          <w:sz w:val="20"/>
          <w:szCs w:val="20"/>
        </w:rPr>
        <w:t>D</w:t>
      </w:r>
      <w:r w:rsidR="007471C9">
        <w:rPr>
          <w:rFonts w:ascii="Arial Narrow" w:hAnsi="Arial Narrow"/>
          <w:sz w:val="20"/>
          <w:szCs w:val="20"/>
        </w:rPr>
        <w:t xml:space="preserve">irection /le </w:t>
      </w:r>
      <w:r w:rsidR="007C01B7">
        <w:rPr>
          <w:rFonts w:ascii="Arial Narrow" w:hAnsi="Arial Narrow"/>
          <w:sz w:val="20"/>
          <w:szCs w:val="20"/>
        </w:rPr>
        <w:t>T</w:t>
      </w:r>
      <w:r w:rsidR="007471C9">
        <w:rPr>
          <w:rFonts w:ascii="Arial Narrow" w:hAnsi="Arial Narrow"/>
          <w:sz w:val="20"/>
          <w:szCs w:val="20"/>
        </w:rPr>
        <w:t xml:space="preserve">résorier et </w:t>
      </w:r>
      <w:r w:rsidRPr="00026819">
        <w:rPr>
          <w:rFonts w:ascii="Arial Narrow" w:hAnsi="Arial Narrow"/>
          <w:sz w:val="20"/>
          <w:szCs w:val="20"/>
        </w:rPr>
        <w:t>le Commissaire aux comptes</w:t>
      </w:r>
    </w:p>
    <w:p w14:paraId="2C56703E" w14:textId="5C67AC2E" w:rsidR="00E60405" w:rsidRPr="00E60405" w:rsidRDefault="00E60405" w:rsidP="00E60405">
      <w:pPr>
        <w:pStyle w:val="Paragraphedeliste"/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Elaborer le suivi à parti</w:t>
      </w:r>
      <w:r w:rsidR="00026819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 xml:space="preserve"> d’outils techniques clairs les documents administratifs (suivi des CP, préparation de courrier</w:t>
      </w:r>
      <w:r w:rsidR="00026819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, </w:t>
      </w:r>
      <w:r w:rsidR="00026819">
        <w:rPr>
          <w:rFonts w:ascii="Arial Narrow" w:hAnsi="Arial Narrow"/>
          <w:sz w:val="20"/>
          <w:szCs w:val="20"/>
        </w:rPr>
        <w:t>plannings, dossiers administratifs divers, dossier des salariés</w:t>
      </w:r>
      <w:r w:rsidR="007C01B7">
        <w:rPr>
          <w:rFonts w:ascii="Arial Narrow" w:hAnsi="Arial Narrow"/>
          <w:sz w:val="20"/>
          <w:szCs w:val="20"/>
        </w:rPr>
        <w:t>..</w:t>
      </w:r>
      <w:r w:rsidR="00026819">
        <w:rPr>
          <w:rFonts w:ascii="Arial Narrow" w:hAnsi="Arial Narrow"/>
          <w:sz w:val="20"/>
          <w:szCs w:val="20"/>
        </w:rPr>
        <w:t>.)</w:t>
      </w:r>
    </w:p>
    <w:p w14:paraId="3D2556D8" w14:textId="01A620CD" w:rsidR="0077382B" w:rsidRPr="00B1028E" w:rsidRDefault="0077382B" w:rsidP="00542DBE">
      <w:pPr>
        <w:spacing w:after="0" w:line="240" w:lineRule="auto"/>
        <w:jc w:val="both"/>
        <w:rPr>
          <w:rFonts w:ascii="Arial Narrow" w:hAnsi="Arial Narrow" w:cs="Helvetica"/>
          <w:color w:val="414042"/>
          <w:sz w:val="20"/>
          <w:szCs w:val="20"/>
          <w:shd w:val="clear" w:color="auto" w:fill="FFFFFF"/>
        </w:rPr>
      </w:pPr>
    </w:p>
    <w:p w14:paraId="73B7BF06" w14:textId="6CAC31EC" w:rsidR="00026819" w:rsidRDefault="00B1028E" w:rsidP="00B1028E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B1028E">
        <w:rPr>
          <w:rFonts w:ascii="Arial Narrow" w:hAnsi="Arial Narrow"/>
          <w:sz w:val="20"/>
          <w:szCs w:val="20"/>
          <w:u w:val="single"/>
        </w:rPr>
        <w:t>Compétences, expériences et qualités requises :</w:t>
      </w:r>
    </w:p>
    <w:p w14:paraId="52574530" w14:textId="79063539" w:rsidR="00026819" w:rsidRPr="00026819" w:rsidRDefault="00026819" w:rsidP="00B1028E">
      <w:pPr>
        <w:spacing w:after="0"/>
        <w:rPr>
          <w:rFonts w:ascii="Arial Narrow" w:hAnsi="Arial Narrow"/>
          <w:sz w:val="20"/>
          <w:szCs w:val="20"/>
        </w:rPr>
      </w:pPr>
    </w:p>
    <w:p w14:paraId="7E34D665" w14:textId="5B381D65" w:rsidR="00026819" w:rsidRPr="00D62CC9" w:rsidRDefault="0002681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>Connaissance approfondie des règles comptables, financières et connaissance générale des règles fiscales et sociales</w:t>
      </w:r>
    </w:p>
    <w:p w14:paraId="5BD5F71C" w14:textId="732B0A7B" w:rsidR="00026819" w:rsidRPr="00D62CC9" w:rsidRDefault="0002681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>Connaissance en matière d’administration du personnel</w:t>
      </w:r>
    </w:p>
    <w:p w14:paraId="58939570" w14:textId="5A6ECDF3" w:rsidR="00026819" w:rsidRPr="00D62CC9" w:rsidRDefault="0002681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>Connaissance du milieu associatif</w:t>
      </w:r>
    </w:p>
    <w:p w14:paraId="6589BEC1" w14:textId="315AFA98" w:rsidR="00026819" w:rsidRPr="00D62CC9" w:rsidRDefault="0002681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 xml:space="preserve">Connaissance des Institutions </w:t>
      </w:r>
      <w:r w:rsidR="00C10195" w:rsidRPr="00D62CC9">
        <w:rPr>
          <w:rFonts w:ascii="Arial Narrow" w:hAnsi="Arial Narrow"/>
          <w:sz w:val="20"/>
          <w:szCs w:val="20"/>
        </w:rPr>
        <w:t>(CAF</w:t>
      </w:r>
      <w:r w:rsidRPr="00D62CC9">
        <w:rPr>
          <w:rFonts w:ascii="Arial Narrow" w:hAnsi="Arial Narrow"/>
          <w:sz w:val="20"/>
          <w:szCs w:val="20"/>
        </w:rPr>
        <w:t>, ville, CD, état etc…)</w:t>
      </w:r>
    </w:p>
    <w:p w14:paraId="7985802A" w14:textId="3CAD988B" w:rsidR="00026819" w:rsidRPr="00D62CC9" w:rsidRDefault="0002681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>Aptitudes relationnelles et sens de la discrétion professionnelle</w:t>
      </w:r>
    </w:p>
    <w:p w14:paraId="4BBE694C" w14:textId="2BA88513" w:rsidR="00026819" w:rsidRPr="00D62CC9" w:rsidRDefault="0002681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>Capacité de travail en équipe et en réseau</w:t>
      </w:r>
    </w:p>
    <w:p w14:paraId="45F14838" w14:textId="4A9F07FF" w:rsidR="00026819" w:rsidRPr="00D62CC9" w:rsidRDefault="0002681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 xml:space="preserve">Capacité rédactionnelle-Maîtrise des outils de bureautique </w:t>
      </w:r>
      <w:r w:rsidR="00D62CC9" w:rsidRPr="00D62CC9">
        <w:rPr>
          <w:rFonts w:ascii="Arial Narrow" w:hAnsi="Arial Narrow"/>
          <w:sz w:val="20"/>
          <w:szCs w:val="20"/>
        </w:rPr>
        <w:t xml:space="preserve">(Pack office, TIC, </w:t>
      </w:r>
      <w:r w:rsidR="007C01B7">
        <w:rPr>
          <w:rFonts w:ascii="Arial Narrow" w:hAnsi="Arial Narrow"/>
          <w:sz w:val="20"/>
          <w:szCs w:val="20"/>
        </w:rPr>
        <w:t>O</w:t>
      </w:r>
      <w:r w:rsidR="00D62CC9" w:rsidRPr="00D62CC9">
        <w:rPr>
          <w:rFonts w:ascii="Arial Narrow" w:hAnsi="Arial Narrow"/>
          <w:sz w:val="20"/>
          <w:szCs w:val="20"/>
        </w:rPr>
        <w:t>utlook…)</w:t>
      </w:r>
    </w:p>
    <w:p w14:paraId="19759972" w14:textId="7C9DFFA5" w:rsidR="00D62CC9" w:rsidRPr="00D62CC9" w:rsidRDefault="00D62CC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>Capacité d’écoute, de travail collaboratif, initiative et autonomie</w:t>
      </w:r>
    </w:p>
    <w:p w14:paraId="3F9C4904" w14:textId="54B6B1FF" w:rsidR="00026819" w:rsidRDefault="00026819" w:rsidP="00D62CC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D62CC9">
        <w:rPr>
          <w:rFonts w:ascii="Arial Narrow" w:hAnsi="Arial Narrow"/>
          <w:sz w:val="20"/>
          <w:szCs w:val="20"/>
        </w:rPr>
        <w:t xml:space="preserve">Maitrise de </w:t>
      </w:r>
      <w:r w:rsidR="00D62CC9" w:rsidRPr="00D62CC9">
        <w:rPr>
          <w:rFonts w:ascii="Arial Narrow" w:hAnsi="Arial Narrow"/>
          <w:sz w:val="20"/>
          <w:szCs w:val="20"/>
        </w:rPr>
        <w:t>l’environnement AIGA est un plus (logiciel comptabilité Cloé et Noé)</w:t>
      </w:r>
    </w:p>
    <w:p w14:paraId="032A19F8" w14:textId="127510CD" w:rsidR="00C10195" w:rsidRPr="00C10195" w:rsidRDefault="00C10195" w:rsidP="00C1019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10195">
        <w:rPr>
          <w:rFonts w:ascii="Arial Narrow" w:hAnsi="Arial Narrow"/>
          <w:sz w:val="20"/>
          <w:szCs w:val="20"/>
        </w:rPr>
        <w:t>Etre volontaire pour se documenter afin de connaître la convention collective</w:t>
      </w:r>
    </w:p>
    <w:p w14:paraId="06A4B286" w14:textId="51117457" w:rsidR="00D62CC9" w:rsidRPr="00C10195" w:rsidRDefault="00D62CC9" w:rsidP="00C10195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C10195">
        <w:rPr>
          <w:rFonts w:ascii="Arial Narrow" w:hAnsi="Arial Narrow"/>
          <w:sz w:val="20"/>
          <w:szCs w:val="20"/>
        </w:rPr>
        <w:t>Ethique</w:t>
      </w:r>
    </w:p>
    <w:p w14:paraId="371671BA" w14:textId="77777777" w:rsidR="00BB6BDA" w:rsidRDefault="00BB6BDA" w:rsidP="00B1028E">
      <w:pPr>
        <w:spacing w:after="0"/>
        <w:rPr>
          <w:rFonts w:ascii="Arial Narrow" w:hAnsi="Arial Narrow"/>
          <w:sz w:val="20"/>
          <w:szCs w:val="20"/>
        </w:rPr>
      </w:pPr>
    </w:p>
    <w:p w14:paraId="191D1133" w14:textId="77777777" w:rsidR="005A3430" w:rsidRPr="00C10195" w:rsidRDefault="005A3430" w:rsidP="00C10195">
      <w:pPr>
        <w:spacing w:after="0"/>
        <w:rPr>
          <w:rFonts w:ascii="Arial Narrow" w:hAnsi="Arial Narrow"/>
          <w:sz w:val="20"/>
          <w:szCs w:val="20"/>
        </w:rPr>
      </w:pPr>
    </w:p>
    <w:p w14:paraId="6232DC03" w14:textId="13860FE9" w:rsidR="00B1028E" w:rsidRPr="008C7055" w:rsidRDefault="00B1028E" w:rsidP="00C10195">
      <w:pPr>
        <w:spacing w:after="0"/>
        <w:rPr>
          <w:rFonts w:ascii="Arial Narrow" w:hAnsi="Arial Narrow"/>
          <w:sz w:val="20"/>
          <w:szCs w:val="20"/>
        </w:rPr>
      </w:pPr>
      <w:r w:rsidRPr="008C7055">
        <w:rPr>
          <w:rFonts w:ascii="Arial Narrow" w:hAnsi="Arial Narrow"/>
          <w:sz w:val="20"/>
          <w:szCs w:val="20"/>
        </w:rPr>
        <w:t>Critères généraux</w:t>
      </w:r>
    </w:p>
    <w:p w14:paraId="79EF79B6" w14:textId="541D81EB" w:rsidR="000A3CC7" w:rsidRPr="008C7055" w:rsidRDefault="007C01B7" w:rsidP="00B1028E">
      <w:pPr>
        <w:spacing w:after="0"/>
        <w:rPr>
          <w:rFonts w:ascii="Arial Narrow" w:hAnsi="Arial Narrow"/>
          <w:sz w:val="20"/>
          <w:szCs w:val="20"/>
        </w:rPr>
      </w:pPr>
      <w:r w:rsidRPr="008C7055">
        <w:rPr>
          <w:rFonts w:ascii="Arial Narrow" w:hAnsi="Arial Narrow"/>
          <w:sz w:val="20"/>
          <w:szCs w:val="20"/>
        </w:rPr>
        <w:t>Coefficient 300 – BAC Pro compta ou équivalent, B</w:t>
      </w:r>
      <w:r w:rsidR="008C7055">
        <w:rPr>
          <w:rFonts w:ascii="Arial Narrow" w:hAnsi="Arial Narrow"/>
          <w:sz w:val="20"/>
          <w:szCs w:val="20"/>
        </w:rPr>
        <w:t>TS Comptabilité + E</w:t>
      </w:r>
      <w:bookmarkStart w:id="0" w:name="_GoBack"/>
      <w:bookmarkEnd w:id="0"/>
      <w:r w:rsidR="008C7055">
        <w:rPr>
          <w:rFonts w:ascii="Arial Narrow" w:hAnsi="Arial Narrow"/>
          <w:sz w:val="20"/>
          <w:szCs w:val="20"/>
        </w:rPr>
        <w:t>xpériences (2</w:t>
      </w:r>
      <w:r w:rsidRPr="008C7055">
        <w:rPr>
          <w:rFonts w:ascii="Arial Narrow" w:hAnsi="Arial Narrow"/>
          <w:sz w:val="20"/>
          <w:szCs w:val="20"/>
        </w:rPr>
        <w:t>/5 ans)</w:t>
      </w:r>
    </w:p>
    <w:p w14:paraId="2E379ECE" w14:textId="46B07118" w:rsidR="00B1028E" w:rsidRPr="000A3CC7" w:rsidRDefault="00B1028E" w:rsidP="00B1028E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0A3CC7">
        <w:rPr>
          <w:rFonts w:ascii="Arial Narrow" w:hAnsi="Arial Narrow"/>
          <w:sz w:val="20"/>
          <w:szCs w:val="20"/>
          <w:u w:val="single"/>
        </w:rPr>
        <w:lastRenderedPageBreak/>
        <w:t>Conditions</w:t>
      </w:r>
    </w:p>
    <w:p w14:paraId="34195AA2" w14:textId="5F5D7C92" w:rsidR="00305C0A" w:rsidRDefault="005A3430" w:rsidP="00B1028E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305C0A">
        <w:rPr>
          <w:rFonts w:ascii="Arial Narrow" w:hAnsi="Arial Narrow"/>
          <w:sz w:val="20"/>
          <w:szCs w:val="20"/>
        </w:rPr>
        <w:t>Recrutement sous CD</w:t>
      </w:r>
      <w:r w:rsidR="00DF2CEB">
        <w:rPr>
          <w:rFonts w:ascii="Arial Narrow" w:hAnsi="Arial Narrow"/>
          <w:sz w:val="20"/>
          <w:szCs w:val="20"/>
        </w:rPr>
        <w:t>I</w:t>
      </w:r>
      <w:r w:rsidR="00D62CC9">
        <w:rPr>
          <w:rFonts w:ascii="Arial Narrow" w:hAnsi="Arial Narrow"/>
          <w:sz w:val="20"/>
          <w:szCs w:val="20"/>
        </w:rPr>
        <w:t>, 17h30 par semaine</w:t>
      </w:r>
    </w:p>
    <w:p w14:paraId="3250540A" w14:textId="2080DEDB" w:rsidR="005A3430" w:rsidRPr="005A3430" w:rsidRDefault="005A3430" w:rsidP="005A343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l</w:t>
      </w:r>
      <w:r w:rsidRPr="005A3430">
        <w:rPr>
          <w:rFonts w:ascii="Arial Narrow" w:hAnsi="Arial Narrow"/>
          <w:sz w:val="20"/>
          <w:szCs w:val="20"/>
        </w:rPr>
        <w:t>es horaires de travail sont à définir selon les disponibilités du candidat et selon les besoins de la structure</w:t>
      </w:r>
    </w:p>
    <w:p w14:paraId="42B84588" w14:textId="77777777" w:rsidR="005A3430" w:rsidRPr="005A3430" w:rsidRDefault="005A3430" w:rsidP="00B1028E">
      <w:pPr>
        <w:spacing w:after="0"/>
        <w:rPr>
          <w:rFonts w:ascii="Arial Narrow" w:hAnsi="Arial Narrow"/>
          <w:sz w:val="20"/>
          <w:szCs w:val="20"/>
        </w:rPr>
      </w:pPr>
    </w:p>
    <w:p w14:paraId="6FED841B" w14:textId="439F8596" w:rsidR="006A00E8" w:rsidRPr="005A3430" w:rsidRDefault="005A3430" w:rsidP="005A343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D62CC9" w:rsidRPr="005A3430">
        <w:rPr>
          <w:rFonts w:ascii="Arial Narrow" w:hAnsi="Arial Narrow"/>
          <w:sz w:val="20"/>
          <w:szCs w:val="20"/>
        </w:rPr>
        <w:t xml:space="preserve">salaire </w:t>
      </w:r>
      <w:r w:rsidRPr="005A3430">
        <w:rPr>
          <w:rFonts w:ascii="Arial Narrow" w:hAnsi="Arial Narrow"/>
          <w:sz w:val="20"/>
          <w:szCs w:val="20"/>
        </w:rPr>
        <w:t>entre 948 € et 1159 €</w:t>
      </w:r>
      <w:r w:rsidR="007471C9">
        <w:rPr>
          <w:rFonts w:ascii="Arial Narrow" w:hAnsi="Arial Narrow"/>
          <w:sz w:val="20"/>
          <w:szCs w:val="20"/>
        </w:rPr>
        <w:t xml:space="preserve"> brut/</w:t>
      </w:r>
      <w:proofErr w:type="gramStart"/>
      <w:r w:rsidR="007471C9">
        <w:rPr>
          <w:rFonts w:ascii="Arial Narrow" w:hAnsi="Arial Narrow"/>
          <w:sz w:val="20"/>
          <w:szCs w:val="20"/>
        </w:rPr>
        <w:t xml:space="preserve">mensuel </w:t>
      </w:r>
      <w:r w:rsidRPr="005A3430">
        <w:rPr>
          <w:rFonts w:ascii="Arial Narrow" w:hAnsi="Arial Narrow"/>
          <w:sz w:val="20"/>
          <w:szCs w:val="20"/>
        </w:rPr>
        <w:t xml:space="preserve"> (</w:t>
      </w:r>
      <w:proofErr w:type="gramEnd"/>
      <w:r w:rsidRPr="005A3430">
        <w:rPr>
          <w:rFonts w:ascii="Arial Narrow" w:hAnsi="Arial Narrow"/>
          <w:sz w:val="20"/>
          <w:szCs w:val="20"/>
        </w:rPr>
        <w:t>convention</w:t>
      </w:r>
      <w:r w:rsidR="00DF2CEB" w:rsidRPr="005A3430">
        <w:rPr>
          <w:rFonts w:ascii="Arial Narrow" w:hAnsi="Arial Narrow"/>
          <w:sz w:val="20"/>
          <w:szCs w:val="20"/>
        </w:rPr>
        <w:t xml:space="preserve"> ECLAT</w:t>
      </w:r>
      <w:r w:rsidR="00B1028E" w:rsidRPr="005A3430">
        <w:rPr>
          <w:rFonts w:ascii="Arial Narrow" w:hAnsi="Arial Narrow"/>
          <w:sz w:val="20"/>
          <w:szCs w:val="20"/>
        </w:rPr>
        <w:t xml:space="preserve"> / application des dispositions de la CCN de l’Animation</w:t>
      </w:r>
      <w:r w:rsidRPr="005A3430">
        <w:rPr>
          <w:rFonts w:ascii="Arial Narrow" w:hAnsi="Arial Narrow"/>
          <w:sz w:val="20"/>
          <w:szCs w:val="20"/>
        </w:rPr>
        <w:t>)</w:t>
      </w:r>
      <w:r w:rsidR="00B1028E" w:rsidRPr="005A3430">
        <w:rPr>
          <w:rFonts w:ascii="Arial Narrow" w:hAnsi="Arial Narrow"/>
          <w:sz w:val="20"/>
          <w:szCs w:val="20"/>
        </w:rPr>
        <w:t>.</w:t>
      </w:r>
    </w:p>
    <w:p w14:paraId="681F715D" w14:textId="13A3F1F5" w:rsidR="000A3CC7" w:rsidRDefault="00B1028E" w:rsidP="00B1028E">
      <w:pPr>
        <w:spacing w:after="0"/>
        <w:rPr>
          <w:rFonts w:ascii="Arial Narrow" w:hAnsi="Arial Narrow"/>
          <w:sz w:val="20"/>
          <w:szCs w:val="20"/>
        </w:rPr>
      </w:pPr>
      <w:r w:rsidRPr="00B1028E">
        <w:rPr>
          <w:rFonts w:ascii="Arial Narrow" w:hAnsi="Arial Narrow"/>
          <w:sz w:val="20"/>
          <w:szCs w:val="20"/>
        </w:rPr>
        <w:t xml:space="preserve"> </w:t>
      </w:r>
      <w:r w:rsidR="005A3430">
        <w:rPr>
          <w:rFonts w:ascii="Arial Narrow" w:hAnsi="Arial Narrow"/>
          <w:sz w:val="20"/>
          <w:szCs w:val="20"/>
        </w:rPr>
        <w:t>-</w:t>
      </w:r>
      <w:r w:rsidRPr="00B1028E">
        <w:rPr>
          <w:rFonts w:ascii="Arial Narrow" w:hAnsi="Arial Narrow"/>
          <w:sz w:val="20"/>
          <w:szCs w:val="20"/>
        </w:rPr>
        <w:t>Permis B indispensable.</w:t>
      </w:r>
    </w:p>
    <w:p w14:paraId="40F6466F" w14:textId="77777777" w:rsidR="000A3CC7" w:rsidRDefault="000A3CC7" w:rsidP="00B1028E">
      <w:pPr>
        <w:spacing w:after="0"/>
        <w:rPr>
          <w:rFonts w:ascii="Arial Narrow" w:hAnsi="Arial Narrow"/>
          <w:sz w:val="20"/>
          <w:szCs w:val="20"/>
        </w:rPr>
      </w:pPr>
    </w:p>
    <w:p w14:paraId="2D242835" w14:textId="69576A88" w:rsidR="005A3430" w:rsidRDefault="00B1028E" w:rsidP="000A3CC7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B1028E">
        <w:rPr>
          <w:rFonts w:ascii="Arial Narrow" w:hAnsi="Arial Narrow"/>
          <w:sz w:val="20"/>
          <w:szCs w:val="20"/>
        </w:rPr>
        <w:t xml:space="preserve">Dossier de candidature à adresser pour le </w:t>
      </w:r>
      <w:r w:rsidR="005A3430">
        <w:rPr>
          <w:rFonts w:ascii="Arial Narrow" w:hAnsi="Arial Narrow"/>
          <w:sz w:val="20"/>
          <w:szCs w:val="20"/>
        </w:rPr>
        <w:t>05</w:t>
      </w:r>
      <w:r w:rsidR="007471C9">
        <w:rPr>
          <w:rFonts w:ascii="Arial Narrow" w:hAnsi="Arial Narrow"/>
          <w:sz w:val="20"/>
          <w:szCs w:val="20"/>
        </w:rPr>
        <w:t xml:space="preserve"> juillet</w:t>
      </w:r>
      <w:r w:rsidR="000A3CC7">
        <w:rPr>
          <w:rFonts w:ascii="Arial Narrow" w:hAnsi="Arial Narrow"/>
          <w:sz w:val="20"/>
          <w:szCs w:val="20"/>
        </w:rPr>
        <w:t xml:space="preserve"> 2021</w:t>
      </w:r>
      <w:r w:rsidRPr="00B1028E">
        <w:rPr>
          <w:rFonts w:ascii="Arial Narrow" w:hAnsi="Arial Narrow"/>
          <w:sz w:val="20"/>
          <w:szCs w:val="20"/>
        </w:rPr>
        <w:t xml:space="preserve"> au plus tard (lettre de motivation manuscrite, CV détaillé et copie des diplômes indispensables) par voie électronique à l’attention d</w:t>
      </w:r>
      <w:r w:rsidR="006A00E8">
        <w:rPr>
          <w:rFonts w:ascii="Arial Narrow" w:hAnsi="Arial Narrow"/>
          <w:sz w:val="20"/>
          <w:szCs w:val="20"/>
        </w:rPr>
        <w:t>e la directrice</w:t>
      </w:r>
      <w:r w:rsidRPr="00B1028E">
        <w:rPr>
          <w:rFonts w:ascii="Arial Narrow" w:hAnsi="Arial Narrow"/>
          <w:sz w:val="20"/>
          <w:szCs w:val="20"/>
        </w:rPr>
        <w:t xml:space="preserve"> : </w:t>
      </w:r>
      <w:hyperlink r:id="rId7" w:history="1">
        <w:r w:rsidR="005A3430" w:rsidRPr="002602F6">
          <w:rPr>
            <w:rStyle w:val="Lienhypertexte"/>
            <w:rFonts w:ascii="Arial Narrow" w:hAnsi="Arial Narrow"/>
            <w:sz w:val="20"/>
            <w:szCs w:val="20"/>
          </w:rPr>
          <w:t>accueil@espacevictorhugo.org</w:t>
        </w:r>
      </w:hyperlink>
    </w:p>
    <w:p w14:paraId="5B69DC1F" w14:textId="54B133FC" w:rsidR="008F1A02" w:rsidRPr="00B1028E" w:rsidRDefault="00B1028E" w:rsidP="000A3CC7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B1028E">
        <w:rPr>
          <w:rFonts w:ascii="Arial Narrow" w:hAnsi="Arial Narrow"/>
          <w:sz w:val="20"/>
          <w:szCs w:val="20"/>
        </w:rPr>
        <w:t xml:space="preserve">Prise de poste programmée </w:t>
      </w:r>
      <w:r w:rsidR="006A00E8" w:rsidRPr="00B1028E">
        <w:rPr>
          <w:rFonts w:ascii="Arial Narrow" w:hAnsi="Arial Narrow"/>
          <w:sz w:val="20"/>
          <w:szCs w:val="20"/>
        </w:rPr>
        <w:t xml:space="preserve">pour </w:t>
      </w:r>
      <w:r w:rsidR="006A00E8">
        <w:rPr>
          <w:rFonts w:ascii="Arial Narrow" w:hAnsi="Arial Narrow"/>
          <w:sz w:val="20"/>
          <w:szCs w:val="20"/>
        </w:rPr>
        <w:t>début</w:t>
      </w:r>
      <w:r w:rsidR="00DF2CEB">
        <w:rPr>
          <w:rFonts w:ascii="Arial Narrow" w:hAnsi="Arial Narrow"/>
          <w:sz w:val="20"/>
          <w:szCs w:val="20"/>
        </w:rPr>
        <w:t xml:space="preserve"> septembre 2021</w:t>
      </w:r>
    </w:p>
    <w:sectPr w:rsidR="008F1A02" w:rsidRPr="00B102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13DC" w14:textId="77777777" w:rsidR="00B1028E" w:rsidRDefault="00B1028E" w:rsidP="00B1028E">
      <w:pPr>
        <w:spacing w:after="0" w:line="240" w:lineRule="auto"/>
      </w:pPr>
      <w:r>
        <w:separator/>
      </w:r>
    </w:p>
  </w:endnote>
  <w:endnote w:type="continuationSeparator" w:id="0">
    <w:p w14:paraId="68A0710C" w14:textId="77777777" w:rsidR="00B1028E" w:rsidRDefault="00B1028E" w:rsidP="00B1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5A598" w14:textId="77777777" w:rsidR="00B1028E" w:rsidRDefault="00B1028E" w:rsidP="00B1028E">
      <w:pPr>
        <w:spacing w:after="0" w:line="240" w:lineRule="auto"/>
      </w:pPr>
      <w:r>
        <w:separator/>
      </w:r>
    </w:p>
  </w:footnote>
  <w:footnote w:type="continuationSeparator" w:id="0">
    <w:p w14:paraId="004E1E53" w14:textId="77777777" w:rsidR="00B1028E" w:rsidRDefault="00B1028E" w:rsidP="00B1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F9C2" w14:textId="1583FC82" w:rsidR="00B1028E" w:rsidRPr="00B1028E" w:rsidRDefault="00B1028E" w:rsidP="00B1028E">
    <w:pPr>
      <w:spacing w:after="0" w:line="240" w:lineRule="auto"/>
      <w:jc w:val="right"/>
      <w:rPr>
        <w:rFonts w:ascii="Arial Narrow" w:hAnsi="Arial Narrow" w:cs="Arial"/>
        <w:b/>
        <w:bCs/>
        <w:sz w:val="18"/>
        <w:szCs w:val="18"/>
      </w:rPr>
    </w:pPr>
    <w:r w:rsidRPr="00B1028E">
      <w:rPr>
        <w:rFonts w:ascii="Arial Narrow" w:hAnsi="Arial Narrow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 wp14:anchorId="1A4E2223" wp14:editId="7E7BCBB0">
          <wp:simplePos x="0" y="0"/>
          <wp:positionH relativeFrom="column">
            <wp:posOffset>-271724</wp:posOffset>
          </wp:positionH>
          <wp:positionV relativeFrom="paragraph">
            <wp:posOffset>-311067</wp:posOffset>
          </wp:positionV>
          <wp:extent cx="1036320" cy="1382395"/>
          <wp:effectExtent l="0" t="0" r="0" b="8255"/>
          <wp:wrapTight wrapText="bothSides">
            <wp:wrapPolygon edited="0">
              <wp:start x="0" y="0"/>
              <wp:lineTo x="0" y="21431"/>
              <wp:lineTo x="21044" y="21431"/>
              <wp:lineTo x="21044" y="0"/>
              <wp:lineTo x="0" y="0"/>
            </wp:wrapPolygon>
          </wp:wrapTight>
          <wp:docPr id="1" name="Image 1" descr="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28E">
      <w:rPr>
        <w:rFonts w:ascii="Arial Narrow" w:hAnsi="Arial Narrow" w:cs="Arial"/>
        <w:b/>
        <w:bCs/>
        <w:sz w:val="18"/>
        <w:szCs w:val="18"/>
      </w:rPr>
      <w:t>MJC Centre social Victor Hugo</w:t>
    </w:r>
  </w:p>
  <w:p w14:paraId="75FB4284" w14:textId="77777777" w:rsidR="00B1028E" w:rsidRPr="00B1028E" w:rsidRDefault="00B1028E" w:rsidP="00B1028E">
    <w:pPr>
      <w:spacing w:after="0" w:line="240" w:lineRule="auto"/>
      <w:jc w:val="right"/>
      <w:rPr>
        <w:rFonts w:ascii="Arial Narrow" w:hAnsi="Arial Narrow" w:cs="Arial"/>
        <w:sz w:val="18"/>
        <w:szCs w:val="18"/>
      </w:rPr>
    </w:pPr>
    <w:r w:rsidRPr="00B1028E">
      <w:rPr>
        <w:rFonts w:ascii="Arial Narrow" w:hAnsi="Arial Narrow" w:cs="Arial"/>
        <w:sz w:val="18"/>
        <w:szCs w:val="18"/>
      </w:rPr>
      <w:t>6 rue de l’Aérodrome - BP 1003</w:t>
    </w:r>
  </w:p>
  <w:p w14:paraId="4333C740" w14:textId="771B029E" w:rsidR="00B1028E" w:rsidRPr="00B1028E" w:rsidRDefault="00B1028E" w:rsidP="00B1028E">
    <w:pPr>
      <w:spacing w:after="0" w:line="240" w:lineRule="auto"/>
      <w:jc w:val="right"/>
      <w:rPr>
        <w:rFonts w:ascii="Arial Narrow" w:hAnsi="Arial Narrow" w:cs="Arial"/>
        <w:sz w:val="18"/>
        <w:szCs w:val="18"/>
      </w:rPr>
    </w:pPr>
    <w:r w:rsidRPr="00B1028E">
      <w:rPr>
        <w:rFonts w:ascii="Arial Narrow" w:hAnsi="Arial Narrow" w:cs="Arial"/>
        <w:sz w:val="18"/>
        <w:szCs w:val="18"/>
      </w:rPr>
      <w:t>MEYTHET</w:t>
    </w:r>
  </w:p>
  <w:p w14:paraId="346FC17C" w14:textId="526D0BE0" w:rsidR="00B1028E" w:rsidRPr="00B1028E" w:rsidRDefault="00B1028E" w:rsidP="00B1028E">
    <w:pPr>
      <w:spacing w:after="0" w:line="240" w:lineRule="auto"/>
      <w:jc w:val="right"/>
      <w:rPr>
        <w:rFonts w:ascii="Arial Narrow" w:hAnsi="Arial Narrow" w:cs="Arial"/>
        <w:sz w:val="18"/>
        <w:szCs w:val="18"/>
      </w:rPr>
    </w:pPr>
    <w:r w:rsidRPr="00B1028E">
      <w:rPr>
        <w:rFonts w:ascii="Arial Narrow" w:hAnsi="Arial Narrow" w:cs="Arial"/>
        <w:sz w:val="18"/>
        <w:szCs w:val="18"/>
      </w:rPr>
      <w:t>74960 ANNECY</w:t>
    </w:r>
  </w:p>
  <w:p w14:paraId="3E5E86B7" w14:textId="77777777" w:rsidR="00B1028E" w:rsidRPr="00B1028E" w:rsidRDefault="00B1028E" w:rsidP="00B1028E">
    <w:pPr>
      <w:spacing w:after="0" w:line="240" w:lineRule="auto"/>
      <w:jc w:val="right"/>
      <w:rPr>
        <w:rFonts w:ascii="Arial Narrow" w:hAnsi="Arial Narrow" w:cs="Arial"/>
        <w:sz w:val="18"/>
        <w:szCs w:val="18"/>
      </w:rPr>
    </w:pPr>
    <w:r w:rsidRPr="00B1028E">
      <w:rPr>
        <w:rFonts w:ascii="Arial Narrow" w:hAnsi="Arial Narrow" w:cs="Arial"/>
        <w:sz w:val="18"/>
        <w:szCs w:val="18"/>
      </w:rPr>
      <w:t>Tél. 04 50 22 08 13</w:t>
    </w:r>
  </w:p>
  <w:p w14:paraId="4B62FE0F" w14:textId="7A0D3BFA" w:rsidR="00B1028E" w:rsidRPr="00B1028E" w:rsidRDefault="00B1028E" w:rsidP="00B1028E">
    <w:pPr>
      <w:spacing w:after="0" w:line="240" w:lineRule="auto"/>
      <w:jc w:val="right"/>
      <w:rPr>
        <w:rFonts w:ascii="Arial Narrow" w:hAnsi="Arial Narrow" w:cs="Arial"/>
        <w:sz w:val="18"/>
        <w:szCs w:val="18"/>
      </w:rPr>
    </w:pPr>
    <w:r w:rsidRPr="00B1028E">
      <w:rPr>
        <w:rFonts w:ascii="Arial Narrow" w:hAnsi="Arial Narrow" w:cs="Arial"/>
        <w:sz w:val="18"/>
        <w:szCs w:val="18"/>
      </w:rPr>
      <w:t>accueil@espacevictorhugo.org</w:t>
    </w:r>
  </w:p>
  <w:p w14:paraId="2FB96EA6" w14:textId="31E99C96" w:rsidR="00B1028E" w:rsidRPr="00B1028E" w:rsidRDefault="00B1028E" w:rsidP="00B1028E">
    <w:pPr>
      <w:spacing w:after="0" w:line="240" w:lineRule="auto"/>
      <w:jc w:val="right"/>
      <w:rPr>
        <w:rFonts w:ascii="Arial Narrow" w:hAnsi="Arial Narrow" w:cs="Arial"/>
        <w:sz w:val="18"/>
        <w:szCs w:val="18"/>
      </w:rPr>
    </w:pPr>
    <w:r w:rsidRPr="00B1028E">
      <w:rPr>
        <w:rFonts w:ascii="Arial Narrow" w:hAnsi="Arial Narrow" w:cs="Arial"/>
        <w:sz w:val="18"/>
        <w:szCs w:val="18"/>
      </w:rPr>
      <w:t>www.mjc-meythet.com</w:t>
    </w:r>
  </w:p>
  <w:p w14:paraId="0B792696" w14:textId="18692A2F" w:rsidR="00B1028E" w:rsidRDefault="00B102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D3F"/>
    <w:multiLevelType w:val="hybridMultilevel"/>
    <w:tmpl w:val="3F144DBC"/>
    <w:lvl w:ilvl="0" w:tplc="7CF2B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969"/>
    <w:multiLevelType w:val="hybridMultilevel"/>
    <w:tmpl w:val="A1745794"/>
    <w:lvl w:ilvl="0" w:tplc="A36031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FA1CD8"/>
    <w:multiLevelType w:val="hybridMultilevel"/>
    <w:tmpl w:val="90605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61AD6EC6"/>
    <w:multiLevelType w:val="hybridMultilevel"/>
    <w:tmpl w:val="0816902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01009E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48584C"/>
    <w:multiLevelType w:val="hybridMultilevel"/>
    <w:tmpl w:val="FF8E7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B6C56"/>
    <w:multiLevelType w:val="hybridMultilevel"/>
    <w:tmpl w:val="D32279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4"/>
    <w:rsid w:val="00026819"/>
    <w:rsid w:val="000A3CC7"/>
    <w:rsid w:val="000E1F2F"/>
    <w:rsid w:val="001321DD"/>
    <w:rsid w:val="00280006"/>
    <w:rsid w:val="00305C0A"/>
    <w:rsid w:val="003C068B"/>
    <w:rsid w:val="00405512"/>
    <w:rsid w:val="004E3E8E"/>
    <w:rsid w:val="00542DBE"/>
    <w:rsid w:val="005A3430"/>
    <w:rsid w:val="00685634"/>
    <w:rsid w:val="006A00E8"/>
    <w:rsid w:val="007471C9"/>
    <w:rsid w:val="0077382B"/>
    <w:rsid w:val="007C01B7"/>
    <w:rsid w:val="008C7055"/>
    <w:rsid w:val="008D6741"/>
    <w:rsid w:val="008F1A02"/>
    <w:rsid w:val="009E77F2"/>
    <w:rsid w:val="00AC50D1"/>
    <w:rsid w:val="00AF4FB4"/>
    <w:rsid w:val="00B1028E"/>
    <w:rsid w:val="00B95D1D"/>
    <w:rsid w:val="00BB6BDA"/>
    <w:rsid w:val="00C10195"/>
    <w:rsid w:val="00D62CC9"/>
    <w:rsid w:val="00D7706A"/>
    <w:rsid w:val="00DF2CEB"/>
    <w:rsid w:val="00E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C3941B"/>
  <w15:chartTrackingRefBased/>
  <w15:docId w15:val="{4B89BEBB-3FEE-4CE5-B303-D9E3B4B0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28E"/>
  </w:style>
  <w:style w:type="paragraph" w:styleId="Pieddepage">
    <w:name w:val="footer"/>
    <w:basedOn w:val="Normal"/>
    <w:link w:val="PieddepageCar"/>
    <w:uiPriority w:val="99"/>
    <w:unhideWhenUsed/>
    <w:rsid w:val="00B1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28E"/>
  </w:style>
  <w:style w:type="paragraph" w:styleId="Paragraphedeliste">
    <w:name w:val="List Paragraph"/>
    <w:basedOn w:val="Normal"/>
    <w:uiPriority w:val="34"/>
    <w:qFormat/>
    <w:rsid w:val="00BB6B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CC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3CC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7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8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ueil@espacevictorhu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SADOUX</dc:creator>
  <cp:keywords/>
  <dc:description/>
  <cp:lastModifiedBy>Direction</cp:lastModifiedBy>
  <cp:revision>2</cp:revision>
  <cp:lastPrinted>2021-06-07T06:55:00Z</cp:lastPrinted>
  <dcterms:created xsi:type="dcterms:W3CDTF">2021-06-10T05:27:00Z</dcterms:created>
  <dcterms:modified xsi:type="dcterms:W3CDTF">2021-06-10T05:27:00Z</dcterms:modified>
</cp:coreProperties>
</file>